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95.0723901447805"/>
        <w:gridCol w:w="7630.439420878843"/>
        <w:tblGridChange w:id="0">
          <w:tblGrid>
            <w:gridCol w:w="1395.0723901447805"/>
            <w:gridCol w:w="7630.439420878843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ind w:left="-2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Организатор: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ind w:left="-28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Отделение по Кемеровской области Сибирского главного                                                                                                                       управления Центрального банка Российской Федерации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проведения: Время проведения: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06.10.2023</w:t>
            </w:r>
          </w:p>
          <w:p w:rsidR="00000000" w:rsidDel="00000000" w:rsidP="00000000" w:rsidRDefault="00000000" w:rsidRPr="00000000" w14:paraId="00000006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08:00 по МСК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вебинара: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Страхование КАСКО 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Спикер: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Штарк Евгения Александровна, менеджер по инвестиционным и страховым продуктам в массовом канале ПАО СБЕР</w:t>
            </w:r>
          </w:p>
          <w:p w:rsidR="00000000" w:rsidDel="00000000" w:rsidP="00000000" w:rsidRDefault="00000000" w:rsidRPr="00000000" w14:paraId="0000000B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Ящинина Тамара Игоревна. Ведущий брокер Региональной дирекции по Сибирскому округу ПАО СБЕР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проведения:</w:t>
            </w:r>
          </w:p>
          <w:p w:rsidR="00000000" w:rsidDel="00000000" w:rsidP="00000000" w:rsidRDefault="00000000" w:rsidRPr="00000000" w14:paraId="0000000F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проведения: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13.10.2023</w:t>
            </w:r>
          </w:p>
          <w:p w:rsidR="00000000" w:rsidDel="00000000" w:rsidP="00000000" w:rsidRDefault="00000000" w:rsidRPr="00000000" w14:paraId="00000011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08:00 по МСК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вебинара: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ind w:left="-28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Долгосрочные сбережения граждан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Спикер: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Мысликов Вадим Владимирович - Заместитель управляющего  АО «Газпромбанк»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проведения: Время проведения: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20.10.2023</w:t>
            </w:r>
          </w:p>
          <w:p w:rsidR="00000000" w:rsidDel="00000000" w:rsidP="00000000" w:rsidRDefault="00000000" w:rsidRPr="00000000" w14:paraId="0000001A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08:00 по МСК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вебинара: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Новые модификации денег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Спикер: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Васильчикова Юлия Валентиновна, эксперт Отделения Банка России по Кемеровской области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проведения: Время проведения: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27.10.2023</w:t>
            </w:r>
          </w:p>
          <w:p w:rsidR="00000000" w:rsidDel="00000000" w:rsidP="00000000" w:rsidRDefault="00000000" w:rsidRPr="00000000" w14:paraId="00000023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08:00 по МСК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вебинара: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Ипотечное кредитование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Спикер: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Землянов Роман Владимирович. Руководитель отдела ипотечного кредитования Агентство Недвижимости Этажи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Длительность: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 минут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Техническая поддержка со стороны Организатора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Панчук Дмитрий Владимирович, тел.:8-3842-719-264</w:t>
            </w:r>
          </w:p>
          <w:p w:rsidR="00000000" w:rsidDel="00000000" w:rsidP="00000000" w:rsidRDefault="00000000" w:rsidRPr="00000000" w14:paraId="0000002E">
            <w:pPr>
              <w:spacing w:before="240" w:line="392.72727272727275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Лобазерова Наталья Алексеевна, тел.:8-3842-719-265</w:t>
            </w:r>
          </w:p>
        </w:tc>
      </w:tr>
      <w:tr>
        <w:trPr>
          <w:cantSplit w:val="0"/>
          <w:trHeight w:val="113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ind w:left="-28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Подключение к вебинару:</w:t>
            </w:r>
          </w:p>
          <w:p w:rsidR="00000000" w:rsidDel="00000000" w:rsidP="00000000" w:rsidRDefault="00000000" w:rsidRPr="00000000" w14:paraId="00000030">
            <w:pPr>
              <w:spacing w:before="240" w:lineRule="auto"/>
              <w:ind w:left="-28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Rule="auto"/>
              <w:ind w:left="-28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Подключение к вебинару осуществляется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не позднее, чем за 10 мин. до его начала.</w:t>
            </w:r>
          </w:p>
          <w:p w:rsidR="00000000" w:rsidDel="00000000" w:rsidP="00000000" w:rsidRDefault="00000000" w:rsidRPr="00000000" w14:paraId="00000032">
            <w:pPr>
              <w:spacing w:before="240" w:lineRule="auto"/>
              <w:ind w:left="58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Для входа через браузер (рекомендуем браузеры Google Chrome, Explorer, Microsoft Edge), подключённого к сети Internet пройдите по прямой ссылке слушателя</w:t>
            </w:r>
          </w:p>
          <w:p w:rsidR="00000000" w:rsidDel="00000000" w:rsidP="00000000" w:rsidRDefault="00000000" w:rsidRPr="00000000" w14:paraId="00000033">
            <w:pPr>
              <w:spacing w:before="240" w:lineRule="auto"/>
              <w:ind w:left="-280" w:firstLine="0"/>
              <w:rPr>
                <w:rFonts w:ascii="Times New Roman" w:cs="Times New Roman" w:eastAsia="Times New Roman" w:hAnsi="Times New Roman"/>
                <w:color w:val="8b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8b0000"/>
                  <w:sz w:val="28"/>
                  <w:szCs w:val="28"/>
                  <w:u w:val="single"/>
                  <w:rtl w:val="0"/>
                </w:rPr>
                <w:t xml:space="preserve">https://iva.cbr.ru/#join:te0ae7e2d-500f-49dc-8085-64460a787bbc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before="240" w:lineRule="auto"/>
              <w:ind w:left="580" w:hanging="360"/>
              <w:rPr>
                <w:rFonts w:ascii="Times New Roman" w:cs="Times New Roman" w:eastAsia="Times New Roman" w:hAnsi="Times New Roman"/>
                <w:color w:val="8b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Для входа через браузер (рекомендуем браузеры Google Chrome, Explorer, Microsoft Edge), подключённого к сети Internet пройдите по ссылке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8b0000"/>
                  <w:sz w:val="28"/>
                  <w:szCs w:val="28"/>
                  <w:u w:val="single"/>
                  <w:rtl w:val="0"/>
                </w:rPr>
                <w:t xml:space="preserve">https://iva.cbr.ru/#login_by_id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5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Перейдите на вкладку «Подключение к мероприятию по ID».</w:t>
            </w:r>
          </w:p>
          <w:p w:rsidR="00000000" w:rsidDel="00000000" w:rsidP="00000000" w:rsidRDefault="00000000" w:rsidRPr="00000000" w14:paraId="00000036">
            <w:pPr>
              <w:spacing w:before="240" w:lineRule="auto"/>
              <w:ind w:left="5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поле «Подключение к мероприятию по ID» введите значение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32"/>
                <w:szCs w:val="32"/>
                <w:rtl w:val="0"/>
              </w:rPr>
              <w:t xml:space="preserve">185-826-584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нажмите кнопку «Продолжить».</w:t>
            </w:r>
          </w:p>
          <w:p w:rsidR="00000000" w:rsidDel="00000000" w:rsidP="00000000" w:rsidRDefault="00000000" w:rsidRPr="00000000" w14:paraId="00000037">
            <w:pPr>
              <w:spacing w:before="240" w:lineRule="auto"/>
              <w:ind w:left="5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Выберите вкладку «Я не зарегистрирован в системе».</w:t>
            </w:r>
          </w:p>
          <w:p w:rsidR="00000000" w:rsidDel="00000000" w:rsidP="00000000" w:rsidRDefault="00000000" w:rsidRPr="00000000" w14:paraId="00000038">
            <w:pPr>
              <w:spacing w:before="240" w:lineRule="auto"/>
              <w:ind w:left="5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поле «Имя» введите ФИО кнопку «Войти в мероприятие».</w:t>
            </w:r>
          </w:p>
          <w:p w:rsidR="00000000" w:rsidDel="00000000" w:rsidP="00000000" w:rsidRDefault="00000000" w:rsidRPr="00000000" w14:paraId="00000039">
            <w:pPr>
              <w:spacing w:before="240" w:lineRule="auto"/>
              <w:ind w:left="5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Войдите в мероприятие.</w:t>
            </w:r>
          </w:p>
          <w:p w:rsidR="00000000" w:rsidDel="00000000" w:rsidP="00000000" w:rsidRDefault="00000000" w:rsidRPr="00000000" w14:paraId="0000003A">
            <w:pPr>
              <w:spacing w:before="240" w:lineRule="auto"/>
              <w:ind w:left="5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возникновении сложностей обратитесь в службу технической поддержки.</w:t>
            </w:r>
          </w:p>
          <w:p w:rsidR="00000000" w:rsidDel="00000000" w:rsidP="00000000" w:rsidRDefault="00000000" w:rsidRPr="00000000" w14:paraId="0000003B">
            <w:pPr>
              <w:spacing w:before="240" w:lineRule="auto"/>
              <w:ind w:left="-2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ind w:left="58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Инструкция по подключению к вебинару через мобильные устройства.</w:t>
            </w:r>
          </w:p>
          <w:p w:rsidR="00000000" w:rsidDel="00000000" w:rsidP="00000000" w:rsidRDefault="00000000" w:rsidRPr="00000000" w14:paraId="0000003D">
            <w:pPr>
              <w:spacing w:before="240" w:lineRule="auto"/>
              <w:ind w:left="5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Скачайте и установите приложение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32"/>
                <w:szCs w:val="32"/>
                <w:rtl w:val="0"/>
              </w:rPr>
              <w:t xml:space="preserve">«IVA BKS»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вашего мобильного устройства, отсканировав соответствующий QR-код.</w:t>
            </w:r>
          </w:p>
          <w:p w:rsidR="00000000" w:rsidDel="00000000" w:rsidP="00000000" w:rsidRDefault="00000000" w:rsidRPr="00000000" w14:paraId="0000003E">
            <w:pPr>
              <w:spacing w:before="240" w:lineRule="auto"/>
              <w:ind w:left="5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Перейдите на вкладку «Присоединиться к мероприятию по ID».</w:t>
            </w:r>
          </w:p>
          <w:p w:rsidR="00000000" w:rsidDel="00000000" w:rsidP="00000000" w:rsidRDefault="00000000" w:rsidRPr="00000000" w14:paraId="0000003F">
            <w:pPr>
              <w:spacing w:before="240" w:lineRule="auto"/>
              <w:ind w:left="5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Выберите вкладку «Гость».</w:t>
            </w:r>
          </w:p>
          <w:p w:rsidR="00000000" w:rsidDel="00000000" w:rsidP="00000000" w:rsidRDefault="00000000" w:rsidRPr="00000000" w14:paraId="00000040">
            <w:pPr>
              <w:spacing w:before="240" w:lineRule="auto"/>
              <w:ind w:left="580" w:hanging="36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поле «Введите ID мероприятия» введите значение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32"/>
                <w:szCs w:val="32"/>
                <w:rtl w:val="0"/>
              </w:rPr>
              <w:t xml:space="preserve">185-826-584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1">
            <w:pPr>
              <w:spacing w:before="240" w:lineRule="auto"/>
              <w:ind w:left="5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поле «Введите ваше имя» введите ФИО</w:t>
            </w:r>
          </w:p>
          <w:p w:rsidR="00000000" w:rsidDel="00000000" w:rsidP="00000000" w:rsidRDefault="00000000" w:rsidRPr="00000000" w14:paraId="00000042">
            <w:pPr>
              <w:spacing w:before="240" w:lineRule="auto"/>
              <w:ind w:left="5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поле «url» введите значение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8"/>
                <w:szCs w:val="28"/>
                <w:rtl w:val="0"/>
              </w:rPr>
              <w:t xml:space="preserve">iva.cbr.ru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нажмите «Присоединиться».</w:t>
            </w:r>
          </w:p>
          <w:p w:rsidR="00000000" w:rsidDel="00000000" w:rsidP="00000000" w:rsidRDefault="00000000" w:rsidRPr="00000000" w14:paraId="00000043">
            <w:pPr>
              <w:spacing w:before="240" w:lineRule="auto"/>
              <w:ind w:left="58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 возникновении сложностей обратитесь в службу технической поддержки.</w:t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va.cbr.ru/#join:te0ae7e2d-500f-49dc-8085-64460a787bbc" TargetMode="External"/><Relationship Id="rId7" Type="http://schemas.openxmlformats.org/officeDocument/2006/relationships/hyperlink" Target="https://iva.cbr.ru/#login_by_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