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2" w:type="dxa"/>
        <w:tblLayout w:type="fixed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743156" w:rsidRPr="00743156" w:rsidTr="00AF2DA8">
        <w:trPr>
          <w:trHeight w:val="1210"/>
        </w:trPr>
        <w:tc>
          <w:tcPr>
            <w:tcW w:w="10182" w:type="dxa"/>
            <w:gridSpan w:val="10"/>
          </w:tcPr>
          <w:p w:rsidR="00743156" w:rsidRPr="00743156" w:rsidRDefault="00743156" w:rsidP="0074315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2120" cy="715010"/>
                  <wp:effectExtent l="0" t="0" r="5080" b="8890"/>
                  <wp:docPr id="1" name="Рисунок 1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56" w:rsidRPr="00743156" w:rsidTr="00AF2DA8">
        <w:trPr>
          <w:trHeight w:val="1336"/>
        </w:trPr>
        <w:tc>
          <w:tcPr>
            <w:tcW w:w="10182" w:type="dxa"/>
            <w:gridSpan w:val="10"/>
          </w:tcPr>
          <w:p w:rsidR="00743156" w:rsidRPr="00743156" w:rsidRDefault="00743156" w:rsidP="00743156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bookmarkStart w:id="0" w:name="r06"/>
            <w:r w:rsidRPr="007431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КЕМЕРОВСКАЯ ОБЛАСТЬ</w:t>
            </w:r>
          </w:p>
          <w:p w:rsidR="00743156" w:rsidRPr="00743156" w:rsidRDefault="00743156" w:rsidP="00743156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431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Анжеро-Судженский городской округ</w:t>
            </w:r>
          </w:p>
          <w:p w:rsidR="00743156" w:rsidRPr="00743156" w:rsidRDefault="00743156" w:rsidP="00743156">
            <w:pPr>
              <w:spacing w:after="0"/>
              <w:ind w:left="-142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431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Администрация Анжеро-Судженского</w:t>
            </w:r>
            <w:bookmarkEnd w:id="0"/>
            <w:r w:rsidRPr="0074315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</w:p>
          <w:p w:rsidR="00743156" w:rsidRPr="00743156" w:rsidRDefault="00743156" w:rsidP="00743156">
            <w:pPr>
              <w:spacing w:after="0" w:line="360" w:lineRule="auto"/>
              <w:ind w:left="-142"/>
              <w:jc w:val="center"/>
              <w:rPr>
                <w:rFonts w:ascii="Arial Narrow" w:eastAsia="Times New Roman" w:hAnsi="Arial Narrow" w:cs="Times New Roman"/>
                <w:b/>
                <w:caps/>
                <w:sz w:val="26"/>
                <w:szCs w:val="26"/>
                <w:lang w:eastAsia="ru-RU"/>
              </w:rPr>
            </w:pPr>
          </w:p>
        </w:tc>
      </w:tr>
      <w:tr w:rsidR="00743156" w:rsidRPr="00743156" w:rsidTr="00AF2DA8">
        <w:trPr>
          <w:trHeight w:hRule="exact" w:val="493"/>
        </w:trPr>
        <w:tc>
          <w:tcPr>
            <w:tcW w:w="10182" w:type="dxa"/>
            <w:gridSpan w:val="10"/>
          </w:tcPr>
          <w:p w:rsidR="00743156" w:rsidRPr="00743156" w:rsidRDefault="00743156" w:rsidP="00743156">
            <w:pPr>
              <w:spacing w:after="0" w:line="240" w:lineRule="auto"/>
              <w:ind w:left="-142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 w:rsidRPr="00743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743156" w:rsidRPr="00743156" w:rsidTr="00AF2DA8">
        <w:trPr>
          <w:trHeight w:val="267"/>
        </w:trPr>
        <w:tc>
          <w:tcPr>
            <w:tcW w:w="10182" w:type="dxa"/>
            <w:gridSpan w:val="10"/>
          </w:tcPr>
          <w:p w:rsidR="00743156" w:rsidRPr="00743156" w:rsidRDefault="00743156" w:rsidP="0074315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156" w:rsidRPr="00743156" w:rsidTr="00AF2DA8">
        <w:trPr>
          <w:trHeight w:val="339"/>
        </w:trPr>
        <w:tc>
          <w:tcPr>
            <w:tcW w:w="1529" w:type="dxa"/>
          </w:tcPr>
          <w:p w:rsidR="00743156" w:rsidRPr="00743156" w:rsidRDefault="00743156" w:rsidP="00743156">
            <w:pPr>
              <w:spacing w:after="0" w:line="240" w:lineRule="auto"/>
              <w:ind w:left="-142" w:righ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743156" w:rsidRPr="00743156" w:rsidRDefault="001327FC" w:rsidP="0074315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6" w:type="dxa"/>
          </w:tcPr>
          <w:p w:rsidR="00743156" w:rsidRPr="00743156" w:rsidRDefault="00743156" w:rsidP="0074315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743156" w:rsidRPr="00743156" w:rsidRDefault="001327FC" w:rsidP="0074315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r09m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529" w:type="dxa"/>
          </w:tcPr>
          <w:p w:rsidR="00743156" w:rsidRPr="00743156" w:rsidRDefault="00743156" w:rsidP="00743156">
            <w:pPr>
              <w:spacing w:after="0" w:line="240" w:lineRule="auto"/>
              <w:ind w:left="-142"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743156" w:rsidRPr="00743156" w:rsidRDefault="001327FC" w:rsidP="001327FC">
            <w:pPr>
              <w:spacing w:after="0" w:line="240" w:lineRule="auto"/>
              <w:ind w:left="-142"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585" w:type="dxa"/>
          </w:tcPr>
          <w:p w:rsidR="00743156" w:rsidRPr="00743156" w:rsidRDefault="00743156" w:rsidP="0074315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86" w:type="dxa"/>
          </w:tcPr>
          <w:p w:rsidR="00743156" w:rsidRPr="00743156" w:rsidRDefault="00743156" w:rsidP="0074315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743156" w:rsidRPr="00743156" w:rsidRDefault="001327FC" w:rsidP="0074315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10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1710" w:type="dxa"/>
          </w:tcPr>
          <w:p w:rsidR="00743156" w:rsidRPr="00743156" w:rsidRDefault="00743156" w:rsidP="00743156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3156" w:rsidRPr="00743156" w:rsidTr="00AF2DA8">
        <w:trPr>
          <w:trHeight w:val="371"/>
        </w:trPr>
        <w:tc>
          <w:tcPr>
            <w:tcW w:w="10182" w:type="dxa"/>
            <w:gridSpan w:val="10"/>
          </w:tcPr>
          <w:p w:rsidR="00743156" w:rsidRPr="00743156" w:rsidRDefault="00743156" w:rsidP="0074315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3156" w:rsidRPr="00743156" w:rsidRDefault="00743156" w:rsidP="007431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156" w:rsidRPr="00743156" w:rsidRDefault="00743156" w:rsidP="00743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156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 постановление администрации Анжеро-Судженского городского округа от 02.04.2012 №</w:t>
      </w:r>
      <w:r w:rsidR="00C85E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312 «Об утверждении Порядка и М</w:t>
      </w:r>
      <w:r w:rsidRPr="007431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етодики оценки эффективности представленных (планируемых к предоставлению) налоговых льгот по местным налогам в муниципальном образовании «Анжеро-Судженский городской округ»» </w:t>
      </w:r>
    </w:p>
    <w:p w:rsidR="00743156" w:rsidRPr="00743156" w:rsidRDefault="00743156" w:rsidP="0074315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43156" w:rsidRPr="00743156" w:rsidRDefault="004404A9" w:rsidP="007431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 w:rsidR="00743156" w:rsidRPr="00743156">
        <w:rPr>
          <w:rFonts w:ascii="Times New Roman" w:eastAsia="Calibri" w:hAnsi="Times New Roman" w:cs="Times New Roman"/>
          <w:bCs/>
          <w:sz w:val="28"/>
          <w:szCs w:val="28"/>
        </w:rPr>
        <w:t>Внести в постановление администрации Анжеро-Судженского городского округа от 02.04.2012 №</w:t>
      </w:r>
      <w:r w:rsidR="00C85EC2">
        <w:rPr>
          <w:rFonts w:ascii="Times New Roman" w:eastAsia="Calibri" w:hAnsi="Times New Roman" w:cs="Times New Roman"/>
          <w:bCs/>
          <w:sz w:val="28"/>
          <w:szCs w:val="28"/>
        </w:rPr>
        <w:t xml:space="preserve"> 312 «Об утверждении Порядка и М</w:t>
      </w:r>
      <w:r w:rsidR="00743156" w:rsidRPr="00743156">
        <w:rPr>
          <w:rFonts w:ascii="Times New Roman" w:eastAsia="Calibri" w:hAnsi="Times New Roman" w:cs="Times New Roman"/>
          <w:bCs/>
          <w:sz w:val="28"/>
          <w:szCs w:val="28"/>
        </w:rPr>
        <w:t>етодики оценки эффективности представленных (планируемых к предоставлению) налоговых льгот по местным налогам в муниципальном образовании «Анжеро-Судженский городской ок</w:t>
      </w:r>
      <w:r w:rsidR="00C85EC2">
        <w:rPr>
          <w:rFonts w:ascii="Times New Roman" w:eastAsia="Calibri" w:hAnsi="Times New Roman" w:cs="Times New Roman"/>
          <w:bCs/>
          <w:sz w:val="28"/>
          <w:szCs w:val="28"/>
        </w:rPr>
        <w:t>руг</w:t>
      </w:r>
      <w:proofErr w:type="gramStart"/>
      <w:r w:rsidR="00C85EC2">
        <w:rPr>
          <w:rFonts w:ascii="Times New Roman" w:eastAsia="Calibri" w:hAnsi="Times New Roman" w:cs="Times New Roman"/>
          <w:bCs/>
          <w:sz w:val="28"/>
          <w:szCs w:val="28"/>
        </w:rPr>
        <w:t>»»  (</w:t>
      </w:r>
      <w:proofErr w:type="gramEnd"/>
      <w:r w:rsidR="00C85EC2">
        <w:rPr>
          <w:rFonts w:ascii="Times New Roman" w:eastAsia="Calibri" w:hAnsi="Times New Roman" w:cs="Times New Roman"/>
          <w:bCs/>
          <w:sz w:val="28"/>
          <w:szCs w:val="28"/>
        </w:rPr>
        <w:t>с учетом изменений от 13</w:t>
      </w:r>
      <w:r w:rsidR="00743156" w:rsidRPr="00743156">
        <w:rPr>
          <w:rFonts w:ascii="Times New Roman" w:eastAsia="Calibri" w:hAnsi="Times New Roman" w:cs="Times New Roman"/>
          <w:bCs/>
          <w:sz w:val="28"/>
          <w:szCs w:val="28"/>
        </w:rPr>
        <w:t xml:space="preserve">.07.2015 № 1062, от 29.07.2016 № 1041)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(далее-Постановление) </w:t>
      </w:r>
      <w:r w:rsidR="00743156" w:rsidRPr="00743156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743156" w:rsidRPr="00743156" w:rsidRDefault="004404A9" w:rsidP="007431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743156" w:rsidRPr="00743156">
        <w:rPr>
          <w:rFonts w:ascii="Times New Roman" w:eastAsia="Calibri" w:hAnsi="Times New Roman" w:cs="Times New Roman"/>
          <w:bCs/>
          <w:sz w:val="28"/>
          <w:szCs w:val="28"/>
        </w:rPr>
        <w:t>В Порядке оценки эффективности представленных (планируемых к предоставлению) налоговых льгот в муниципальном образовании «Анжеро-Судженский городской округ</w:t>
      </w:r>
      <w:r w:rsidR="001A77DA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A23D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утвержденном Постановлением в </w:t>
      </w:r>
      <w:r w:rsidR="00C85EC2">
        <w:rPr>
          <w:rFonts w:ascii="Times New Roman" w:eastAsia="Calibri" w:hAnsi="Times New Roman" w:cs="Times New Roman"/>
          <w:bCs/>
          <w:sz w:val="28"/>
          <w:szCs w:val="28"/>
        </w:rPr>
        <w:t>подпункт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743156" w:rsidRPr="00743156">
        <w:rPr>
          <w:rFonts w:ascii="Times New Roman" w:eastAsia="Calibri" w:hAnsi="Times New Roman" w:cs="Times New Roman"/>
          <w:bCs/>
          <w:sz w:val="28"/>
          <w:szCs w:val="28"/>
        </w:rPr>
        <w:t xml:space="preserve"> 2.7 пункта 2 слова «в срок до 1 сент</w:t>
      </w:r>
      <w:bookmarkStart w:id="3" w:name="_GoBack"/>
      <w:bookmarkEnd w:id="3"/>
      <w:r w:rsidR="00743156" w:rsidRPr="00743156">
        <w:rPr>
          <w:rFonts w:ascii="Times New Roman" w:eastAsia="Calibri" w:hAnsi="Times New Roman" w:cs="Times New Roman"/>
          <w:bCs/>
          <w:sz w:val="28"/>
          <w:szCs w:val="28"/>
        </w:rPr>
        <w:t>ября» заменить словами «в срок до 15 сентября».</w:t>
      </w:r>
    </w:p>
    <w:p w:rsidR="00743156" w:rsidRPr="00743156" w:rsidRDefault="00743156" w:rsidP="00743156">
      <w:pPr>
        <w:tabs>
          <w:tab w:val="left" w:pos="-666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2. Р</w:t>
      </w:r>
      <w:r w:rsidRPr="0074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29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74315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постановление </w:t>
      </w:r>
      <w:r w:rsidRPr="0074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7" w:history="1">
        <w:r w:rsidRPr="0074315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7431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4315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anzhero</w:t>
        </w:r>
        <w:proofErr w:type="spellEnd"/>
        <w:r w:rsidRPr="007431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4315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43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156" w:rsidRPr="00743156" w:rsidRDefault="00743156" w:rsidP="007431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</w:t>
      </w:r>
      <w:r w:rsidR="00AF2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возложить на</w:t>
      </w:r>
      <w:r w:rsidRPr="0074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Анжеро-Судженского</w:t>
      </w:r>
      <w:r w:rsidR="0044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 w:rsidR="004404A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Чигряй</w:t>
      </w:r>
      <w:proofErr w:type="spellEnd"/>
      <w:r w:rsidR="0044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</w:t>
      </w:r>
    </w:p>
    <w:p w:rsidR="00743156" w:rsidRPr="00743156" w:rsidRDefault="001327FC" w:rsidP="00743156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217170</wp:posOffset>
            </wp:positionV>
            <wp:extent cx="1392555" cy="1388745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156" w:rsidRPr="00743156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с момента подписания. </w:t>
      </w:r>
    </w:p>
    <w:p w:rsidR="00743156" w:rsidRPr="00743156" w:rsidRDefault="00743156" w:rsidP="007431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56" w:rsidRPr="00743156" w:rsidRDefault="00743156" w:rsidP="007431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56" w:rsidRPr="00743156" w:rsidRDefault="00743156" w:rsidP="0074315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156" w:rsidRPr="00743156" w:rsidRDefault="00743156" w:rsidP="007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1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Д.В. </w:t>
      </w:r>
      <w:proofErr w:type="spellStart"/>
      <w:r w:rsidRPr="0074315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Ажичаков</w:t>
      </w:r>
      <w:proofErr w:type="spellEnd"/>
    </w:p>
    <w:p w:rsidR="00743156" w:rsidRPr="00743156" w:rsidRDefault="00743156" w:rsidP="00743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3156" w:rsidRPr="00743156" w:rsidSect="003C722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36" w:rsidRDefault="00D44636" w:rsidP="00063B4A">
      <w:pPr>
        <w:spacing w:after="0" w:line="240" w:lineRule="auto"/>
      </w:pPr>
      <w:r>
        <w:separator/>
      </w:r>
    </w:p>
  </w:endnote>
  <w:endnote w:type="continuationSeparator" w:id="0">
    <w:p w:rsidR="00D44636" w:rsidRDefault="00D44636" w:rsidP="0006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B4A" w:rsidRPr="00063B4A" w:rsidRDefault="00405940">
    <w:pPr>
      <w:pStyle w:val="a7"/>
      <w:rPr>
        <w:i/>
        <w:sz w:val="16"/>
        <w:szCs w:val="16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405940">
      <w:rPr>
        <w:i/>
        <w:noProof/>
        <w:sz w:val="16"/>
        <w:szCs w:val="16"/>
      </w:rPr>
      <w:t>G:\Общие\ПОСТАНОВЛЕНИЯ АДМИНИСТРАЦИИ ГОРОДА\2017 год\2257-О внес изм в постан от 02.04.2012 № 312 Об утверждении</w:t>
    </w:r>
    <w:r>
      <w:rPr>
        <w:noProof/>
      </w:rPr>
      <w:t xml:space="preserve"> Порядка и Методики оценки эффективн. представлен.(планир к предоставл) налоговых льгот.docx</w:t>
    </w:r>
    <w:r>
      <w:rPr>
        <w:i/>
        <w:noProof/>
        <w:sz w:val="16"/>
        <w:szCs w:val="16"/>
      </w:rPr>
      <w:fldChar w:fldCharType="end"/>
    </w:r>
  </w:p>
  <w:p w:rsidR="00063B4A" w:rsidRDefault="00063B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36" w:rsidRDefault="00D44636" w:rsidP="00063B4A">
      <w:pPr>
        <w:spacing w:after="0" w:line="240" w:lineRule="auto"/>
      </w:pPr>
      <w:r>
        <w:separator/>
      </w:r>
    </w:p>
  </w:footnote>
  <w:footnote w:type="continuationSeparator" w:id="0">
    <w:p w:rsidR="00D44636" w:rsidRDefault="00D44636" w:rsidP="00063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2B"/>
    <w:rsid w:val="00063B4A"/>
    <w:rsid w:val="001327FC"/>
    <w:rsid w:val="001A77DA"/>
    <w:rsid w:val="00297C37"/>
    <w:rsid w:val="003930D5"/>
    <w:rsid w:val="003C7224"/>
    <w:rsid w:val="00405940"/>
    <w:rsid w:val="004404A9"/>
    <w:rsid w:val="00743156"/>
    <w:rsid w:val="009F5F10"/>
    <w:rsid w:val="00AF2DA8"/>
    <w:rsid w:val="00C85EC2"/>
    <w:rsid w:val="00D44636"/>
    <w:rsid w:val="00DA23D9"/>
    <w:rsid w:val="00E5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52F2-CCAF-442F-82AB-266996D4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1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B4A"/>
  </w:style>
  <w:style w:type="paragraph" w:styleId="a7">
    <w:name w:val="footer"/>
    <w:basedOn w:val="a"/>
    <w:link w:val="a8"/>
    <w:uiPriority w:val="99"/>
    <w:unhideWhenUsed/>
    <w:rsid w:val="00063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http://www.anzhe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 Хадыуловна Гридина</dc:creator>
  <cp:keywords/>
  <dc:description/>
  <cp:lastModifiedBy>Elena Kataeva</cp:lastModifiedBy>
  <cp:revision>3</cp:revision>
  <cp:lastPrinted>2017-12-25T01:45:00Z</cp:lastPrinted>
  <dcterms:created xsi:type="dcterms:W3CDTF">2017-12-25T01:44:00Z</dcterms:created>
  <dcterms:modified xsi:type="dcterms:W3CDTF">2017-12-25T01:45:00Z</dcterms:modified>
</cp:coreProperties>
</file>